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B82" w:rsidRDefault="004E6B82" w:rsidP="005F278E">
      <w:bookmarkStart w:id="0" w:name="_GoBack"/>
      <w:bookmarkEnd w:id="0"/>
    </w:p>
    <w:p w:rsidR="00881EBD" w:rsidRDefault="00881EBD" w:rsidP="005F278E"/>
    <w:p w:rsidR="00881EBD" w:rsidRDefault="00881EBD" w:rsidP="00881EBD">
      <w:pPr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6"/>
          <w:lang w:val="en-US"/>
        </w:rPr>
      </w:pPr>
    </w:p>
    <w:p w:rsidR="00881EBD" w:rsidRDefault="00881EBD" w:rsidP="00881EBD">
      <w:pPr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6"/>
          <w:lang w:val="en-US"/>
        </w:rPr>
      </w:pPr>
    </w:p>
    <w:p w:rsidR="00881EBD" w:rsidRDefault="00881EBD" w:rsidP="00881EBD">
      <w:pPr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6"/>
          <w:lang w:val="en-US"/>
        </w:rPr>
      </w:pPr>
    </w:p>
    <w:p w:rsidR="00881EBD" w:rsidRDefault="00881EBD" w:rsidP="00881EBD">
      <w:pPr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6"/>
          <w:lang w:val="en-US"/>
        </w:rPr>
      </w:pPr>
    </w:p>
    <w:p w:rsidR="00881EBD" w:rsidRDefault="00881EBD" w:rsidP="00881EBD">
      <w:pPr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6"/>
          <w:lang w:val="en-US"/>
        </w:rPr>
      </w:pPr>
    </w:p>
    <w:p w:rsidR="0026057C" w:rsidRPr="0026057C" w:rsidRDefault="0063409F" w:rsidP="0026057C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6"/>
          <w:lang w:val="sr-Cyrl-RS"/>
        </w:rPr>
      </w:pPr>
      <w:r w:rsidRPr="006340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ПРАВИЛНИК О НАЧИНУ КОРИШЋЕЊА СЛУЖБЕНОГ ВОЗИЛА И РЕАЛИЗАЦИЈИ СЛУЖБЕНИХ ПУТОВАЊА У ЗЕМЉИ И ИНОСТРАНСТВУ</w:t>
      </w:r>
      <w:r w:rsidRPr="0026057C">
        <w:rPr>
          <w:rFonts w:ascii="Times New Roman" w:eastAsia="Calibri" w:hAnsi="Times New Roman" w:cs="Times New Roman"/>
          <w:b/>
          <w:bCs/>
          <w:sz w:val="32"/>
          <w:szCs w:val="36"/>
        </w:rPr>
        <w:t xml:space="preserve"> </w:t>
      </w:r>
    </w:p>
    <w:p w:rsidR="00881EBD" w:rsidRDefault="00881EBD" w:rsidP="00881EBD">
      <w:pPr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6"/>
          <w:lang w:val="en-US"/>
        </w:rPr>
      </w:pPr>
    </w:p>
    <w:p w:rsidR="00881EBD" w:rsidRDefault="00881EBD" w:rsidP="00881EBD">
      <w:pPr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6"/>
          <w:lang w:val="en-US"/>
        </w:rPr>
      </w:pPr>
    </w:p>
    <w:p w:rsidR="00881EBD" w:rsidRDefault="00881EBD" w:rsidP="00881EBD">
      <w:pPr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6"/>
          <w:lang w:val="en-US"/>
        </w:rPr>
      </w:pPr>
    </w:p>
    <w:p w:rsidR="00881EBD" w:rsidRDefault="00881EBD" w:rsidP="00881EBD">
      <w:pPr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6"/>
          <w:lang w:val="en-US"/>
        </w:rPr>
      </w:pPr>
    </w:p>
    <w:p w:rsidR="00881EBD" w:rsidRDefault="00881EBD" w:rsidP="00881EBD">
      <w:pPr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6"/>
          <w:lang w:val="en-US"/>
        </w:rPr>
      </w:pPr>
    </w:p>
    <w:p w:rsidR="00881EBD" w:rsidRDefault="00881EBD" w:rsidP="00881EBD">
      <w:pPr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6"/>
          <w:lang w:val="en-US"/>
        </w:rPr>
      </w:pPr>
    </w:p>
    <w:p w:rsidR="00881EBD" w:rsidRDefault="00881EBD" w:rsidP="00881EBD">
      <w:pPr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6"/>
          <w:lang w:val="en-US"/>
        </w:rPr>
      </w:pPr>
    </w:p>
    <w:p w:rsidR="00881EBD" w:rsidRDefault="00881EBD" w:rsidP="00881EBD">
      <w:pPr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6"/>
          <w:lang w:val="en-US"/>
        </w:rPr>
      </w:pPr>
    </w:p>
    <w:p w:rsidR="007671E4" w:rsidRPr="007671E4" w:rsidRDefault="007671E4" w:rsidP="007671E4">
      <w:pPr>
        <w:pageBreakBefore/>
        <w:autoSpaceDE w:val="0"/>
        <w:autoSpaceDN w:val="0"/>
        <w:adjustRightInd w:val="0"/>
        <w:jc w:val="both"/>
        <w:rPr>
          <w:rFonts w:ascii="Georgia" w:eastAsia="Calibri" w:hAnsi="Georgia" w:cs="Times New Roman"/>
          <w:lang w:val="en-US"/>
        </w:rPr>
      </w:pPr>
      <w:r w:rsidRPr="007671E4">
        <w:rPr>
          <w:rFonts w:ascii="Georgia" w:eastAsia="Calibri" w:hAnsi="Georgia" w:cs="Times New Roman"/>
          <w:color w:val="000000"/>
          <w:lang w:val="en-US"/>
        </w:rPr>
        <w:lastRenderedPageBreak/>
        <w:t xml:space="preserve">На основу члана </w:t>
      </w:r>
      <w:r w:rsidRPr="007671E4">
        <w:rPr>
          <w:rFonts w:ascii="Georgia" w:eastAsia="Calibri" w:hAnsi="Georgia" w:cs="Times New Roman"/>
          <w:color w:val="000000"/>
          <w:lang w:val="sr-Cyrl-RS"/>
        </w:rPr>
        <w:t>42</w:t>
      </w:r>
      <w:r w:rsidRPr="007671E4">
        <w:rPr>
          <w:rFonts w:ascii="Georgia" w:eastAsia="Calibri" w:hAnsi="Georgia" w:cs="Times New Roman"/>
          <w:color w:val="000000"/>
          <w:lang w:val="en-US"/>
        </w:rPr>
        <w:t xml:space="preserve">. Статута </w:t>
      </w:r>
      <w:r w:rsidRPr="007671E4">
        <w:rPr>
          <w:rFonts w:ascii="Georgia" w:eastAsia="Calibri" w:hAnsi="Georgia" w:cs="Times New Roman"/>
          <w:color w:val="000000"/>
          <w:lang w:val="sr-Cyrl-RS"/>
        </w:rPr>
        <w:t>Јавне библиотеке „Бољевац“</w:t>
      </w:r>
      <w:r w:rsidRPr="007671E4">
        <w:rPr>
          <w:rFonts w:ascii="Georgia" w:eastAsia="Calibri" w:hAnsi="Georgia" w:cs="Times New Roman"/>
          <w:color w:val="000000"/>
          <w:lang w:val="en-US"/>
        </w:rPr>
        <w:t xml:space="preserve">, а на предлог  </w:t>
      </w:r>
      <w:r w:rsidRPr="007671E4">
        <w:rPr>
          <w:rFonts w:ascii="Georgia" w:eastAsia="Calibri" w:hAnsi="Georgia" w:cs="Times New Roman"/>
          <w:lang w:val="en-US"/>
        </w:rPr>
        <w:t xml:space="preserve">директора </w:t>
      </w:r>
      <w:r w:rsidR="00B43C21">
        <w:rPr>
          <w:rFonts w:ascii="Georgia" w:eastAsia="Calibri" w:hAnsi="Georgia" w:cs="Times New Roman"/>
          <w:lang w:val="sr-Cyrl-RS"/>
        </w:rPr>
        <w:t xml:space="preserve"> </w:t>
      </w:r>
      <w:r w:rsidRPr="007671E4">
        <w:rPr>
          <w:rFonts w:ascii="Georgia" w:eastAsia="Calibri" w:hAnsi="Georgia" w:cs="Times New Roman"/>
          <w:lang w:val="sr-Cyrl-RS"/>
        </w:rPr>
        <w:t>Јавне библиотеке „Бољевац“</w:t>
      </w:r>
      <w:r w:rsidRPr="007671E4">
        <w:rPr>
          <w:rFonts w:ascii="Georgia" w:eastAsia="Calibri" w:hAnsi="Georgia" w:cs="Times New Roman"/>
          <w:lang w:val="en-US"/>
        </w:rPr>
        <w:t>, Управни одбор</w:t>
      </w:r>
      <w:r w:rsidR="0026057C">
        <w:rPr>
          <w:rFonts w:ascii="Georgia" w:eastAsia="Calibri" w:hAnsi="Georgia" w:cs="Times New Roman"/>
          <w:lang w:val="sr-Cyrl-RS"/>
        </w:rPr>
        <w:t xml:space="preserve"> </w:t>
      </w:r>
      <w:r w:rsidRPr="007671E4">
        <w:rPr>
          <w:rFonts w:ascii="Georgia" w:eastAsia="Calibri" w:hAnsi="Georgia" w:cs="Times New Roman"/>
          <w:lang w:val="en-US"/>
        </w:rPr>
        <w:t xml:space="preserve"> </w:t>
      </w:r>
      <w:r w:rsidRPr="007671E4">
        <w:rPr>
          <w:rFonts w:ascii="Georgia" w:eastAsia="Calibri" w:hAnsi="Georgia" w:cs="Times New Roman"/>
          <w:lang w:val="sr-Cyrl-RS"/>
        </w:rPr>
        <w:t>Јавне библиотеке „Бољевац“</w:t>
      </w:r>
      <w:r w:rsidR="0026057C">
        <w:rPr>
          <w:rFonts w:ascii="Georgia" w:eastAsia="Calibri" w:hAnsi="Georgia" w:cs="Times New Roman"/>
          <w:lang w:val="sr-Cyrl-RS"/>
        </w:rPr>
        <w:t xml:space="preserve"> </w:t>
      </w:r>
      <w:r w:rsidRPr="007671E4">
        <w:rPr>
          <w:rFonts w:ascii="Georgia" w:eastAsia="Calibri" w:hAnsi="Georgia" w:cs="Times New Roman"/>
          <w:lang w:val="en-US"/>
        </w:rPr>
        <w:t xml:space="preserve">на седници одржаној </w:t>
      </w:r>
      <w:r w:rsidRPr="007671E4">
        <w:rPr>
          <w:rFonts w:ascii="Georgia" w:eastAsia="Calibri" w:hAnsi="Georgia" w:cs="Times New Roman"/>
          <w:lang w:val="sr-Cyrl-RS"/>
        </w:rPr>
        <w:t xml:space="preserve">__.02.2022. године, </w:t>
      </w:r>
      <w:r w:rsidRPr="007671E4">
        <w:rPr>
          <w:rFonts w:ascii="Georgia" w:eastAsia="Calibri" w:hAnsi="Georgia" w:cs="Times New Roman"/>
          <w:lang w:val="en-US"/>
        </w:rPr>
        <w:t>доноси:</w:t>
      </w:r>
    </w:p>
    <w:p w:rsidR="007671E4" w:rsidRPr="007671E4" w:rsidRDefault="007671E4" w:rsidP="007671E4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B43C21" w:rsidRDefault="0063409F" w:rsidP="00EE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6340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ПРАВИЛНИК О НАЧИНУ КОРИШЋЕЊА СЛУЖБЕНОГ ВОЗИЛА И РЕАЛИЗАЦИЈИ СЛУЖБЕНИХ ПУТОВАЊА У ЗЕМЉИ И ИНОСТРАНСТВУ</w:t>
      </w:r>
      <w:r w:rsidRPr="00EE5BF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B43C21" w:rsidRDefault="00B43C21" w:rsidP="00EE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B43C21" w:rsidRDefault="00B43C21" w:rsidP="00EE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EE5BFA" w:rsidRPr="00EE5BFA" w:rsidRDefault="00EE5BFA" w:rsidP="00EE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EE5BFA">
        <w:rPr>
          <w:rFonts w:ascii="Times New Roman" w:hAnsi="Times New Roman" w:cs="Times New Roman"/>
          <w:color w:val="000000"/>
          <w:sz w:val="23"/>
          <w:szCs w:val="23"/>
        </w:rPr>
        <w:t>Члан 1.</w:t>
      </w:r>
    </w:p>
    <w:p w:rsid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C21">
        <w:rPr>
          <w:rFonts w:ascii="Times New Roman" w:eastAsia="Calibri" w:hAnsi="Times New Roman" w:cs="Times New Roman"/>
          <w:sz w:val="24"/>
          <w:szCs w:val="24"/>
        </w:rPr>
        <w:t xml:space="preserve">A)  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ОПШТЕ ОДРЕДБЕ</w:t>
      </w:r>
      <w:r w:rsidRPr="00B43C21">
        <w:rPr>
          <w:rFonts w:ascii="Times New Roman" w:eastAsia="Calibri" w:hAnsi="Times New Roman" w:cs="Times New Roman"/>
          <w:sz w:val="24"/>
          <w:szCs w:val="24"/>
        </w:rPr>
        <w:cr/>
      </w:r>
      <w:r w:rsidRPr="00B43C21">
        <w:rPr>
          <w:rFonts w:ascii="Calibri" w:eastAsia="Calibri" w:hAnsi="Calibri" w:cs="Times New Roman"/>
        </w:rPr>
        <w:cr/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1.</w:t>
      </w:r>
    </w:p>
    <w:p w:rsidR="00B43C21" w:rsidRPr="00B43C21" w:rsidRDefault="00B43C21" w:rsidP="00B43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Овим правилником уређују се услови и начин коришћења службеног возила, реализација службених путовања у земљи и иностранству, као и права и обавезе запослених у вези са коришћењем службеног возила и реализацијом службеног путовања.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Calibri" w:eastAsia="Calibri" w:hAnsi="Calibri" w:cs="Times New Roman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Под појмом запослени, а везано за овај правилник, подразумева се лице које је у радном односу у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Јавној библиотеци „Бољевац“ (даље: Библиотека)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било на одређено или на неодређено време, као и лица која обаваљају послове за потребе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Јавне библиотеке „Бољевац“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по основу уговора о повременим и привременим пословима, уговора о делу или другог уговорног односа. </w:t>
      </w:r>
      <w:r w:rsidRPr="00B43C21">
        <w:rPr>
          <w:rFonts w:ascii="Calibri" w:eastAsia="Calibri" w:hAnsi="Calibri" w:cs="Times New Roman"/>
        </w:rPr>
        <w:t xml:space="preserve">        </w:t>
      </w: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Calibri" w:eastAsia="Calibri" w:hAnsi="Calibri" w:cs="Times New Roman"/>
        </w:rPr>
        <w:cr/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Б) УСЛОВИ, НАЧИН КОРИШЋЕЊА И ОДРЖАВАЊЕ ВОЗИЛА</w:t>
      </w: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Calibri" w:eastAsia="Calibri" w:hAnsi="Calibri" w:cs="Times New Roman"/>
        </w:rPr>
        <w:cr/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2.</w:t>
      </w:r>
    </w:p>
    <w:p w:rsidR="00B43C21" w:rsidRPr="00B43C21" w:rsidRDefault="00B43C21" w:rsidP="00B43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Службено возило, у смислу овог правилника, јесте путнички аутомобил који је набављен за потребе превоза запослених у Б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иблиотеци 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као и других лица, а у вези са пословима из делатности Б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иблиотеке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3.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Службено возило може се користити само за обављање оних послова који су у делатности Б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иблиотеке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, и то искључиво по налогу или одобрењу директора Б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иблиотеке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4.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Службено возило може се користи за службене потребе на територији Републике Србије. Службено возило може се изузетно користити за службена путовања у иностранство, а на основу посебног акта директора Б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иблиотеке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5.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Директор Б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иблиотеке 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или лице које директор овласти, дужно је да се стара о наменском, рационалном и економичном коришћењу службеног возила.</w:t>
      </w:r>
    </w:p>
    <w:p w:rsid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Члан 6.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Право на коришћење службеног возила има директор Б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иблиотеке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, као и други запослени у Б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иблиотеци 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и то са возачем или без возача, а у зависности од реалних околности.</w:t>
      </w: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7.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Службеним возилом уравља запослени на радном месту возача или запослено лице које поседује возачку дозволу ''Б'' категорије, а у случају када је запослени на месту возача спречен да обави превоз запосленог лица које одлази на службени пут.</w:t>
      </w: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8.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Директор Б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иблиотеке 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одобрава распоред коришћења службеног возила.</w:t>
      </w:r>
    </w:p>
    <w:p w:rsidR="00B43C21" w:rsidRPr="00B43C21" w:rsidRDefault="00B43C21" w:rsidP="00B43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9.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Запослени су дужни да службено путовање најаве најмање три дана пре одласка на пут и да у истом року поднесу захтев за добијање службеног возила.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Захтев за обављањем службеног путовања садржи: датум подношења захтева, име и презиме лица које путује и његово радно место, односно функцију, разлог путовања, место путовања, време када је потребно стићи у место путовања.</w:t>
      </w: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10.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На основу поднетог захтева, узимајући у обзир све наведене детаље, директор Б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иблиотеке 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одобрава или не одобрава службено путовање, као и употребу службеног возила.</w:t>
      </w: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11.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Путни налог возачу, уколико је службено путовање одобрено, издаје директор Б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иблиотеке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Уколико, у међувремену, престане потреба за коришћењем службеног возила, лице које је поднело захтев дужно је да у најкраћем року о томе обавести директора Б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иблиотеке 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и то у писменој форми.</w:t>
      </w:r>
    </w:p>
    <w:p w:rsidR="00B43C21" w:rsidRPr="00B43C21" w:rsidRDefault="00B43C21" w:rsidP="00B43C2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12.</w:t>
      </w:r>
    </w:p>
    <w:p w:rsidR="00B43C21" w:rsidRPr="00B43C21" w:rsidRDefault="00B43C21" w:rsidP="00B43C21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Директор Библиотеке или лице кога овласти директор дужно је да води евиденцију о издавању путних налога за службена путовања и путних налога за управљање возилом.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Евиденција за праћење месечне потрошње моторног горива треба да садржи следеће: регистарски број возила, тип и марку возила, километража забележена првог и последњег дана у месецу, односно укупну пређену километражу за претходни месец, затим залиху горива у резервоару првог дана у месецу, набављено гориво у току месеца, залиху у резервоару на крају месеца и на крају просечну потрошњу на 100 пређених километара.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13.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Возач је дужан да оверава и потписује попуњен путни налог за употребу возила и да га по завршеној вожњи преда надлежном.</w:t>
      </w: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14.</w:t>
      </w:r>
    </w:p>
    <w:p w:rsidR="00B43C21" w:rsidRPr="00B43C21" w:rsidRDefault="00B43C21" w:rsidP="00B43C21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Возач, односно запослени који управља возилом дужан је да:</w:t>
      </w:r>
    </w:p>
    <w:p w:rsidR="00B43C21" w:rsidRPr="00B43C21" w:rsidRDefault="00B43C21" w:rsidP="00B43C2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пре задужења возила, изврши преглед возила и својим потписом потврди да је возило примио без видљивих оштећења на каросерији и унутрашњем простору, као и да се у возилу налази резервни точак, прва помоћ, као и сав обавезни алат и прибор,</w:t>
      </w:r>
    </w:p>
    <w:p w:rsidR="00B43C21" w:rsidRPr="00B43C21" w:rsidRDefault="00B43C21" w:rsidP="00B43C2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утврди стање горива у резервоару, количину моторног уља и количину течности у хладњаку.</w:t>
      </w:r>
    </w:p>
    <w:p w:rsidR="00B43C21" w:rsidRPr="00B43C21" w:rsidRDefault="00B43C21" w:rsidP="00B43C2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правилно попуни налог за коришћење возила, тако што уписује стање на километар сату, датум и време поласка, место почетка путовања и место завршетка путовања, као и завршно стање на километар сату по обављеном превозу.</w:t>
      </w:r>
    </w:p>
    <w:p w:rsidR="00B43C21" w:rsidRPr="00B43C21" w:rsidRDefault="00B43C21" w:rsidP="00B43C2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у писменој форми укаже на сва запажања у вези са евентуалном техничком неисправношћу возила ради евентуалних отклањања недостатака, односно адекватног одржавања возила у исправном стању, како би исто гарантовало безбедност у саобраћају.</w:t>
      </w:r>
    </w:p>
    <w:p w:rsidR="00B43C21" w:rsidRPr="00B43C21" w:rsidRDefault="00B43C21" w:rsidP="00B43C21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15.</w:t>
      </w:r>
    </w:p>
    <w:p w:rsidR="00B43C21" w:rsidRPr="00B43C21" w:rsidRDefault="00B43C21" w:rsidP="00B43C21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Корисника возила, боновима за моторно гориво задужује директор Библиотеке.</w:t>
      </w:r>
    </w:p>
    <w:p w:rsidR="00B43C21" w:rsidRPr="00B43C21" w:rsidRDefault="00B43C21" w:rsidP="00B43C21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Куповина моторног горива врши се на бензинским станицама  и то боновима за моторно гориво.</w:t>
      </w:r>
    </w:p>
    <w:p w:rsidR="00B43C21" w:rsidRPr="00B43C21" w:rsidRDefault="00B43C21" w:rsidP="00B43C21">
      <w:pPr>
        <w:spacing w:after="0" w:line="276" w:lineRule="auto"/>
        <w:ind w:firstLine="708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Корисник возила који је задужио бонове, раздужује се подносећи готовински рачун за купљено гориво.</w:t>
      </w:r>
      <w:r w:rsidRPr="00B43C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У изузетним случајевима, а по одобрењу или налогу директора Библиотеке,  куповина моторног горива може се извршити на бензинској станици и за готовину (''кеш''). У том случају корисник возила има право на рефундацију трошкова за бензин, а на основу приложеног готовинског рачуна који мора да садржи: назив фирме, адресу, ПИБ и остале неопходне податке.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16.</w:t>
      </w:r>
    </w:p>
    <w:p w:rsidR="00B43C21" w:rsidRPr="00B43C21" w:rsidRDefault="00B43C21" w:rsidP="00B43C21">
      <w:pPr>
        <w:spacing w:after="0" w:line="276" w:lineRule="auto"/>
        <w:ind w:firstLine="36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Дужности лица,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која користе возило 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Библиотеке:</w:t>
      </w:r>
    </w:p>
    <w:p w:rsidR="00B43C21" w:rsidRPr="00B43C21" w:rsidRDefault="00B43C21" w:rsidP="00B43C21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исправно попуњава налог за коришћење моторног возила</w:t>
      </w:r>
    </w:p>
    <w:p w:rsidR="00B43C21" w:rsidRPr="00B43C21" w:rsidRDefault="00B43C21" w:rsidP="00B43C21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врши редовно сервисирање, техничке прегледе и друге поправке возила у овлашћеним сервисима</w:t>
      </w:r>
    </w:p>
    <w:p w:rsidR="00B43C21" w:rsidRPr="00B43C21" w:rsidRDefault="00B43C21" w:rsidP="00B43C21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по повратку моторног возила са пута, изврши преглед возила и утврди да ли на возилу има видљивих оштећења на каросерији, као и у унутрашњости возила и да ли се у возилу налази исправни резервни точак, прва помоћ, обавезни алат и прибор</w:t>
      </w:r>
    </w:p>
    <w:p w:rsidR="00B43C21" w:rsidRPr="00B43C21" w:rsidRDefault="00B43C21" w:rsidP="00B43C21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утврђивање стања горива у резервоару, количине моторног уља и количине течности у хладњаку,</w:t>
      </w:r>
    </w:p>
    <w:p w:rsidR="00B43C21" w:rsidRPr="00B43C21" w:rsidRDefault="00B43C21" w:rsidP="00B43C21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вођење евиденције о месечној потрошњи горива,</w:t>
      </w:r>
    </w:p>
    <w:p w:rsidR="00B43C21" w:rsidRPr="00B43C21" w:rsidRDefault="00B43C21" w:rsidP="00B43C21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у време ванредних временских (не)прилика обезбеди возило на месту које одреди директор Библиотеке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17.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Моторно возило мора увек бити технички исправно, а у циљу безбедности и сигурности у саобраћају.</w:t>
      </w: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18.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Редовни технички прегледи, сервиси и поправке врше се, искључиво, у овлашћеним сервисима.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В) КОРИШЋЕЊЕ СЛУЖБЕНОГ ВОЗИЛА ЛОКАЛНИХ ЈАВНИХ УСТАНОВА</w:t>
      </w:r>
    </w:p>
    <w:p w:rsidR="00B43C21" w:rsidRPr="00B43C21" w:rsidRDefault="00B43C21" w:rsidP="00B43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19.</w:t>
      </w:r>
    </w:p>
    <w:p w:rsidR="00B43C21" w:rsidRPr="00B43C21" w:rsidRDefault="00B43C21" w:rsidP="00B43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У изузетним случајевима, када је сопствено службено возило заузето или неисправно, а значај послова налаже неопходно извршење службеног пута, запослени има право на коришћење службеног возила Општинске управе Бољевац или службеног возила других локалних јавних установа. </w:t>
      </w:r>
    </w:p>
    <w:p w:rsidR="00B43C21" w:rsidRPr="00B43C21" w:rsidRDefault="00B43C21" w:rsidP="00B43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20.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У случају коришћења службеног возила других јавних установа за службена путовања запослених у Б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иблиотеци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, у смислу права и обавеза директора, запосленог који обавља службено путовање и возача, важе чланови 9. до 17. овог правилника.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Г) КОРИШЋЕЊЕ ТАКСИ ВОЗИЛА</w:t>
      </w: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19.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изузетним случајевима, када је возило заузето или неисправно, а хитност и значај посла, који је неопходно извршити, то налаже, запослени има право, а на основу одобрења директора </w:t>
      </w:r>
      <w:r w:rsidR="007854B0" w:rsidRPr="007854B0">
        <w:rPr>
          <w:rFonts w:ascii="Times New Roman" w:eastAsia="Calibri" w:hAnsi="Times New Roman" w:cs="Times New Roman"/>
          <w:sz w:val="24"/>
          <w:szCs w:val="24"/>
          <w:lang w:val="sr-Cyrl-RS"/>
        </w:rPr>
        <w:t>Библиотеке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, на коришћење услуга такси возила.</w:t>
      </w:r>
    </w:p>
    <w:p w:rsidR="00B43C21" w:rsidRDefault="00B43C21" w:rsidP="007854B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овом случају, запослени је дужан да узме рачун од таксисте. Исти ће оверити директор </w:t>
      </w:r>
      <w:r w:rsidR="007854B0" w:rsidRPr="007854B0">
        <w:rPr>
          <w:rFonts w:ascii="Times New Roman" w:eastAsia="Calibri" w:hAnsi="Times New Roman" w:cs="Times New Roman"/>
          <w:sz w:val="24"/>
          <w:szCs w:val="24"/>
          <w:lang w:val="sr-Cyrl-RS"/>
        </w:rPr>
        <w:t>Библиотеке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након чега ће запослени  наплатити рачун за такси услуге од </w:t>
      </w:r>
      <w:r w:rsidR="007854B0" w:rsidRPr="007854B0">
        <w:rPr>
          <w:rFonts w:ascii="Times New Roman" w:eastAsia="Calibri" w:hAnsi="Times New Roman" w:cs="Times New Roman"/>
          <w:sz w:val="24"/>
          <w:szCs w:val="24"/>
          <w:lang w:val="sr-Cyrl-RS"/>
        </w:rPr>
        <w:t>Библиотеке</w:t>
      </w:r>
      <w:r w:rsidR="007854B0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7854B0" w:rsidRPr="00B43C21" w:rsidRDefault="007854B0" w:rsidP="007854B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Д) КОРИШЋЕЊЕ СОПСТВЕНОГ ВОЗИЛА ЗА СЛУЖБЕНЕ ПОТРЕБЕ</w:t>
      </w: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20.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У изузетним случајевима, запосленом се може одобрити коришћење сопственог возила за службено путовање, ако природа службеног путовања то захтева.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Одлуку о коришћењу сопственог возила за намене из става 1 овог члана, доноси директор </w:t>
      </w:r>
      <w:r w:rsidR="007854B0" w:rsidRPr="007854B0">
        <w:rPr>
          <w:rFonts w:ascii="Times New Roman" w:eastAsia="Calibri" w:hAnsi="Times New Roman" w:cs="Times New Roman"/>
          <w:sz w:val="24"/>
          <w:szCs w:val="24"/>
          <w:lang w:val="sr-Cyrl-RS"/>
        </w:rPr>
        <w:t>Библиотеке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21</w:t>
      </w:r>
      <w:r w:rsidRPr="00B43C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Запосленом се за обављање службеног путовања издаје налог за службени пут у којем се, између осталих података, наводе и подаци о возилу  (марка возила и регистарска ознака).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Запослени који користи сопствено возило за службене потребе, у путном налогу наводи дестинацију путовања, време путовања и пређену километражу.</w:t>
      </w: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22.</w:t>
      </w:r>
    </w:p>
    <w:p w:rsidR="00B43C21" w:rsidRPr="00B43C21" w:rsidRDefault="00B43C21" w:rsidP="00B43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Накнада за коришћење сопственог возила ради службеног путовања износи 30% од цене 1 литра горива по пређеном километру.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Обрачун накнаде врши се на основу познате киломтраже на датој релацији.</w:t>
      </w: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Calibri" w:eastAsia="Calibri" w:hAnsi="Calibri" w:cs="Times New Roman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23.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Запослени из члана 20. Правилника, одговоран је за тачност података у вези са возилом, као и пређену километражу при употреби сопственог возила за службена путовања.</w:t>
      </w:r>
    </w:p>
    <w:p w:rsidR="00B43C21" w:rsidRPr="00B43C21" w:rsidRDefault="00B43C21" w:rsidP="007854B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Ђ) КОРИШЋЕЊЕ ЈАВНОГ ПРЕВОЗА</w:t>
      </w: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24.</w:t>
      </w:r>
    </w:p>
    <w:p w:rsidR="00B43C21" w:rsidRPr="00B43C21" w:rsidRDefault="00B43C21" w:rsidP="00B43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У изузетним случајевима, а на основу одобрења директора </w:t>
      </w:r>
      <w:r w:rsidR="007854B0" w:rsidRPr="007854B0">
        <w:rPr>
          <w:rFonts w:ascii="Times New Roman" w:eastAsia="Calibri" w:hAnsi="Times New Roman" w:cs="Times New Roman"/>
          <w:sz w:val="24"/>
          <w:szCs w:val="24"/>
          <w:lang w:val="sr-Cyrl-RS"/>
        </w:rPr>
        <w:t>Библиотеке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запослени може приликом реализације службеног путовања користити  јавно превозно средство (аутобус, воз). 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Запосленом из става 1. овог члана има право на рефундацију трошкова, а на основу поднетих аутобуских/возних карата и то у висини цене коштања карте. Поред тога запослени има право и на надокнаду трошкова резервације места, станичне услуге, као и превоза личног пртљага.</w:t>
      </w: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Е) РЕАЛИЗАЦИЈА СЛУЖБЕНИХ ПУТОВАЊА У ЗЕМЉИ</w:t>
      </w: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25.</w:t>
      </w:r>
    </w:p>
    <w:p w:rsidR="00B43C21" w:rsidRPr="00B43C21" w:rsidRDefault="00B43C21" w:rsidP="00B43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Под службеним путовањем у земљи подразумева се свако путовање које је запослени извршио, по налогу непосредног руководиоца, ради обављања одређених послова, у име и за рачун </w:t>
      </w:r>
      <w:r w:rsidR="007854B0" w:rsidRPr="007854B0">
        <w:rPr>
          <w:rFonts w:ascii="Times New Roman" w:eastAsia="Calibri" w:hAnsi="Times New Roman" w:cs="Times New Roman"/>
          <w:sz w:val="24"/>
          <w:szCs w:val="24"/>
          <w:lang w:val="sr-Cyrl-RS"/>
        </w:rPr>
        <w:t>Библиотеке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, ван свог места рада.</w:t>
      </w:r>
    </w:p>
    <w:p w:rsidR="00B43C21" w:rsidRPr="00B43C21" w:rsidRDefault="00B43C21" w:rsidP="00B43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Под службеним путовањем у земљи подразумева се и путовање у земљи ради стручног усавршавања, посете сајмовима, семинарима, конференцијама, трибинама, као и културним догађајима који су, иначе, у широј делатности </w:t>
      </w:r>
      <w:r w:rsidR="007854B0" w:rsidRPr="007854B0">
        <w:rPr>
          <w:rFonts w:ascii="Times New Roman" w:eastAsia="Calibri" w:hAnsi="Times New Roman" w:cs="Times New Roman"/>
          <w:sz w:val="24"/>
          <w:szCs w:val="24"/>
          <w:lang w:val="sr-Cyrl-RS"/>
        </w:rPr>
        <w:t>Библиотеке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43C21" w:rsidRPr="00B43C21" w:rsidRDefault="00B43C21" w:rsidP="00B43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26.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Путни налог, односно налог за службено путовање садржи: име и презиме запосленог који путује, радно место, дестинацију, циљ путовања, датум и час поласка/повратка,врсту превоза, категорију хотела, трошкове, извештај са службеног путовања, као и друге потребне податке од значаја за конкретно службено путовање.</w:t>
      </w:r>
    </w:p>
    <w:p w:rsidR="00B43C21" w:rsidRPr="00B43C21" w:rsidRDefault="00B43C21" w:rsidP="00B43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27.</w:t>
      </w:r>
    </w:p>
    <w:p w:rsidR="00B43C21" w:rsidRPr="00B43C21" w:rsidRDefault="00B43C21" w:rsidP="00B43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За службено путовање у земљи запосленом припада право на дневницу у износу 5% просечне месечне зараде запосленог у Републици Србији, а према последњем 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коначном податку који је објавио републички орган надлежан за послове статистике у Републици.</w:t>
      </w:r>
    </w:p>
    <w:p w:rsidR="00B43C21" w:rsidRPr="00B43C21" w:rsidRDefault="00B43C21" w:rsidP="00B43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Уколико је запосленоме на службеном путовању обезбеђена исхрана, дневница за службено путовање у земљи умањује се за 80%.</w:t>
      </w:r>
    </w:p>
    <w:p w:rsidR="00B43C21" w:rsidRPr="00B43C21" w:rsidRDefault="00B43C21" w:rsidP="00B43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28.</w:t>
      </w:r>
    </w:p>
    <w:p w:rsidR="00B43C21" w:rsidRPr="00B43C21" w:rsidRDefault="00B43C21" w:rsidP="00B43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Обрачун дневница за службена путовања у земљи врши се на следећи начин:</w:t>
      </w:r>
    </w:p>
    <w:p w:rsidR="00B43C21" w:rsidRPr="00B43C21" w:rsidRDefault="00B43C21" w:rsidP="00B43C2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свака 24 часа проведена на службеном путовању, као и остатак времена дужи од 12 (дванаест) часова, рачунају се као цела  дневница</w:t>
      </w:r>
    </w:p>
    <w:p w:rsidR="00B43C21" w:rsidRPr="00B43C21" w:rsidRDefault="00B43C21" w:rsidP="00B43C2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остатак времена од 8 (осам) до 12 (дванаест) часова рачуна се као пола дневнице.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Време проведено на службеном путовању рачуна се од момента поласка службеног,  властитог возила или такси возила, односно јавног превозног средстава које запослени користи, до момента доласка тог превозног средства у место запосленог.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29.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Поред права на дневницу, запослени који је упућен на службени пут у земљи, има право на трошкове у складу са одобреним путним налогом, а према приложеним рачунима: трошкови ноћења који се признају до највише цене ноћења у хотелу са три звездице, трошкови превоза уколико није коришћено службено возило, трошкови паркирања возила.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У случају коришћења приватног возила за службене потребе, висина надокнаде трошкова регулисана је Чланом 22.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Трошкови на које запослени има право, а приликом коришћења јавног превоза, регулисани су Чланом 24.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30.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Право на дневницу и/или трошкове, а у складу са одобреним путним налогом, директор КОЦ-а може да призна и лицима која обављају повремене и привремене послове, лицима ангажованим по основу разних уговора (уговор о делу, уговор о ауторском хонорару, извођачки уговор). Ово право, због природе посла у култури и уметности, може бити признато и лицима са којима не постоји посебан уговор.</w:t>
      </w:r>
    </w:p>
    <w:p w:rsidR="00B43C21" w:rsidRPr="00B43C21" w:rsidRDefault="00B43C21" w:rsidP="00B43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31.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 повратку са службеног пута, а најкасније у року од пет радних дана од дана повратка, запослени је дужан да директору </w:t>
      </w:r>
      <w:r w:rsidR="007854B0" w:rsidRPr="007854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Библиотеке 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поднесе извештај о службеном путовању са обрачуном трошкова и приложенбим рачунима. </w:t>
      </w:r>
    </w:p>
    <w:p w:rsidR="00B43C21" w:rsidRPr="00B43C21" w:rsidRDefault="00B43C21" w:rsidP="00B43C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Одобравање извештаја о службеном путовању и трошкова по приложеним рачунима врши директор </w:t>
      </w:r>
      <w:r w:rsidR="007854B0" w:rsidRPr="007854B0">
        <w:rPr>
          <w:rFonts w:ascii="Times New Roman" w:eastAsia="Calibri" w:hAnsi="Times New Roman" w:cs="Times New Roman"/>
          <w:sz w:val="24"/>
          <w:szCs w:val="24"/>
          <w:lang w:val="sr-Cyrl-RS"/>
        </w:rPr>
        <w:t>Библиотеке</w:t>
      </w:r>
      <w:r w:rsidR="007854B0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43C21" w:rsidRPr="00B43C21" w:rsidRDefault="00B43C21" w:rsidP="00B43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32.</w:t>
      </w:r>
    </w:p>
    <w:p w:rsidR="00B43C21" w:rsidRPr="00B43C21" w:rsidRDefault="00B43C21" w:rsidP="00B43C21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Администрирање, попуњавање и издавање путних налога за службена путовања у земљи врши директор </w:t>
      </w:r>
      <w:r w:rsidR="007854B0" w:rsidRPr="007854B0">
        <w:rPr>
          <w:rFonts w:ascii="Times New Roman" w:eastAsia="Calibri" w:hAnsi="Times New Roman" w:cs="Times New Roman"/>
          <w:sz w:val="24"/>
          <w:szCs w:val="24"/>
          <w:lang w:val="sr-Cyrl-RS"/>
        </w:rPr>
        <w:t>Библиотеке</w:t>
      </w:r>
      <w:r w:rsidR="007854B0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43C21" w:rsidRPr="00B43C21" w:rsidRDefault="00B43C21" w:rsidP="00B43C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Служба која је надлежна за послове финансија и рачуноводстав врши исплату дневница и осталих трошкова службеног путовања, по завршеном службеном путовању, 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 xml:space="preserve">а у складу са одобреним извештајем и признатим  рачунима од стране директора </w:t>
      </w:r>
      <w:r w:rsidR="007854B0" w:rsidRPr="007854B0">
        <w:rPr>
          <w:rFonts w:ascii="Times New Roman" w:eastAsia="Calibri" w:hAnsi="Times New Roman" w:cs="Times New Roman"/>
          <w:sz w:val="24"/>
          <w:szCs w:val="24"/>
          <w:lang w:val="sr-Cyrl-RS"/>
        </w:rPr>
        <w:t>Библиотеке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Ж) РЕАЛИЗАЦИЈА СЛУЖБЕНОГ ПУТОВАЊА У ИНОСТРАНСТВО</w:t>
      </w:r>
    </w:p>
    <w:p w:rsidR="00B43C21" w:rsidRPr="00B43C21" w:rsidRDefault="00B43C21" w:rsidP="00B43C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33.</w:t>
      </w:r>
    </w:p>
    <w:p w:rsidR="00B43C21" w:rsidRPr="00B43C21" w:rsidRDefault="00B43C21" w:rsidP="00B43C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Службено путовање у иностранство, у смислу овог правилника, јесте путовање из Републике Србије у страну државу, службено путовање из једне стране државе у другу страну државу и службено путовање из једног места у друго место у страној држави, ради обављања одређених послова, у име и за рачун </w:t>
      </w:r>
      <w:r w:rsidR="007854B0" w:rsidRPr="007854B0">
        <w:rPr>
          <w:rFonts w:ascii="Times New Roman" w:eastAsia="Calibri" w:hAnsi="Times New Roman" w:cs="Times New Roman"/>
          <w:sz w:val="24"/>
          <w:szCs w:val="24"/>
          <w:lang w:val="sr-Cyrl-RS"/>
        </w:rPr>
        <w:t>Библиотеке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34.</w:t>
      </w:r>
    </w:p>
    <w:p w:rsidR="00B43C21" w:rsidRPr="00B43C21" w:rsidRDefault="00B43C21" w:rsidP="00B43C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Директор </w:t>
      </w:r>
      <w:r w:rsidR="007854B0" w:rsidRPr="007854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Библиотеке 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издаје запосленом решење, односно путни налог за службено путовање у иностранство.</w:t>
      </w:r>
    </w:p>
    <w:p w:rsidR="00B43C21" w:rsidRPr="00B43C21" w:rsidRDefault="00B43C21" w:rsidP="00B43C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случају када је лице које службено путује у иностранство директор, одлуку о службеном путовању из става 1. доноси Управни одбор </w:t>
      </w:r>
      <w:r w:rsidR="007854B0" w:rsidRPr="007854B0">
        <w:rPr>
          <w:rFonts w:ascii="Times New Roman" w:eastAsia="Calibri" w:hAnsi="Times New Roman" w:cs="Times New Roman"/>
          <w:sz w:val="24"/>
          <w:szCs w:val="24"/>
          <w:lang w:val="sr-Cyrl-RS"/>
        </w:rPr>
        <w:t>Библиотеке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, а налог за службено путовање потписује редседник Управног одора.</w:t>
      </w: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35.</w:t>
      </w: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Налог за службено путовање у иностранство треба да садржи следеће податке: име и презиме запосленог који путује, назив државе и места у које се путује, циљ путовања, датум поласка на путовање, датум повратка са путовања, категорију хотела у којем је обезбеђен смештај, напомена о томе да ли су обезбеђени бесплатни смештај и исхрана, врсту превозног средства којим се путује, износ аконтације који може да се исплати, податке о носиоцу трошкова путовања.</w:t>
      </w: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Поред наведеног у путном налогу, може се навести и одредба о томе да и други трошкови који нису наведени (на пример, роминг услуге итд), могу бити надокнађени запосленоме, а на основу поднетих рачуна и накнадног одобрења овлашћеног лица.</w:t>
      </w: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36.</w:t>
      </w: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На основу налога за службено путовање у иностранство, запосленоме који иде на службени пут може да се исплати аконтација у висини процењених трошкова.</w:t>
      </w: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Уколико службено путовање не започне у року од три дана од датума који је наведен у налогу за службено путовање, запослени је дужан да врати исплаћену аконтацију.</w:t>
      </w: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37.</w:t>
      </w:r>
    </w:p>
    <w:p w:rsidR="00B43C21" w:rsidRPr="00B43C21" w:rsidRDefault="00B43C21" w:rsidP="00B43C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Запосленоме који одлази на службено путовање у иностранство, надокнађују се трошкови смештаја, исхране, трошкови  градског превоза у месту боравка у иностранству, као и трошкови превоза до места у страној држави уколико се службени пут не реализује службеним возилом, трошкови прибављања путних исправа, 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вакцинације, лекарских прегледа, трошкови службене поште, телефона, телеграма, телефакса итд, а на основу поднетих рачуна.</w:t>
      </w: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38.</w:t>
      </w:r>
    </w:p>
    <w:p w:rsidR="00B43C21" w:rsidRPr="00B43C21" w:rsidRDefault="00B43C21" w:rsidP="00B43C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Запосленоме који је на службеном путовању у иностранству надокнађују се трошкови смештаја у висини плаћеног хотелског рачуна за преноћиште са доручком.</w:t>
      </w:r>
    </w:p>
    <w:p w:rsidR="00B43C21" w:rsidRPr="00B43C21" w:rsidRDefault="00B43C21" w:rsidP="00B43C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Запосленоме коме је обезбеђено бесплатно преноћиште не надокнађују се трошкови смештаја.</w:t>
      </w: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39.</w:t>
      </w: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Запослени који службено путује у иностранство има права на девизну дневницу у висини која је прописана законом, односно подзаконским актима.</w:t>
      </w: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Уколико је запосленоме који службено путује у иностранство обезбеђена исхрана, дневница се умањује до 60%.</w:t>
      </w:r>
      <w:r w:rsidRPr="00B43C2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43C21">
        <w:rPr>
          <w:rFonts w:ascii="Times New Roman" w:eastAsia="Calibri" w:hAnsi="Times New Roman" w:cs="Times New Roman"/>
          <w:sz w:val="24"/>
          <w:szCs w:val="24"/>
        </w:rPr>
        <w:t>(</w:t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Доручак 10%, ручак 30% и вечера 20%)</w:t>
      </w: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40.</w:t>
      </w:r>
    </w:p>
    <w:p w:rsidR="00B43C21" w:rsidRPr="00B43C21" w:rsidRDefault="00B43C21" w:rsidP="00B43C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Запосленоме може да се обезбеди плаћање трошкова у иностранству, приликом службеног путовања, платном картицом, а према важећим прописима.</w:t>
      </w:r>
    </w:p>
    <w:p w:rsidR="00B43C21" w:rsidRPr="00B43C21" w:rsidRDefault="00B43C21" w:rsidP="00B43C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>Члан 41.</w:t>
      </w:r>
    </w:p>
    <w:p w:rsidR="00B43C21" w:rsidRPr="00B43C21" w:rsidRDefault="00B43C21" w:rsidP="00B43C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Овај правилник ступа на снагу </w:t>
      </w:r>
      <w:r w:rsidR="007854B0">
        <w:rPr>
          <w:rFonts w:ascii="Times New Roman" w:eastAsia="Calibri" w:hAnsi="Times New Roman" w:cs="Times New Roman"/>
          <w:sz w:val="24"/>
          <w:szCs w:val="24"/>
          <w:lang w:val="sr-Cyrl-RS"/>
        </w:rPr>
        <w:t>даном усвајања.</w:t>
      </w:r>
    </w:p>
    <w:p w:rsidR="00B43C21" w:rsidRPr="00B43C21" w:rsidRDefault="00B43C21" w:rsidP="00B43C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43C21" w:rsidRPr="00B43C21" w:rsidRDefault="00B43C21" w:rsidP="00B43C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Председник Управног одбора</w:t>
      </w:r>
    </w:p>
    <w:p w:rsidR="00B43C21" w:rsidRPr="00B43C21" w:rsidRDefault="00B43C21" w:rsidP="00B43C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B43C2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         </w:t>
      </w:r>
      <w:r w:rsidR="007854B0">
        <w:rPr>
          <w:rFonts w:ascii="Times New Roman" w:eastAsia="Calibri" w:hAnsi="Times New Roman" w:cs="Times New Roman"/>
          <w:sz w:val="24"/>
          <w:szCs w:val="24"/>
          <w:lang w:val="sr-Cyrl-RS"/>
        </w:rPr>
        <w:t>Душан Грујо</w:t>
      </w:r>
    </w:p>
    <w:p w:rsidR="005F278E" w:rsidRPr="005F278E" w:rsidRDefault="005F278E" w:rsidP="00B43C21">
      <w:pPr>
        <w:autoSpaceDE w:val="0"/>
        <w:autoSpaceDN w:val="0"/>
        <w:adjustRightInd w:val="0"/>
        <w:spacing w:after="0" w:line="240" w:lineRule="auto"/>
        <w:jc w:val="center"/>
      </w:pPr>
    </w:p>
    <w:sectPr w:rsidR="005F278E" w:rsidRPr="005F278E" w:rsidSect="007671E4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642" w:rsidRDefault="00355642" w:rsidP="00B01D9E">
      <w:pPr>
        <w:spacing w:after="0" w:line="240" w:lineRule="auto"/>
      </w:pPr>
      <w:r>
        <w:separator/>
      </w:r>
    </w:p>
  </w:endnote>
  <w:endnote w:type="continuationSeparator" w:id="0">
    <w:p w:rsidR="00355642" w:rsidRDefault="00355642" w:rsidP="00B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642" w:rsidRDefault="00355642" w:rsidP="00B01D9E">
      <w:pPr>
        <w:spacing w:after="0" w:line="240" w:lineRule="auto"/>
      </w:pPr>
      <w:r>
        <w:separator/>
      </w:r>
    </w:p>
  </w:footnote>
  <w:footnote w:type="continuationSeparator" w:id="0">
    <w:p w:rsidR="00355642" w:rsidRDefault="00355642" w:rsidP="00B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D9E" w:rsidRPr="005F278E" w:rsidRDefault="007671E4">
    <w:pPr>
      <w:pStyle w:val="Header"/>
      <w:rPr>
        <w:color w:val="4472C4" w:themeColor="accent5"/>
        <w:sz w:val="18"/>
        <w:szCs w:val="18"/>
        <w:u w:val="single"/>
        <w:lang w:val="sr-Cyrl-RS"/>
      </w:rPr>
    </w:pPr>
    <w:r w:rsidRPr="007671E4">
      <w:rPr>
        <w:caps/>
        <w:noProof/>
        <w:color w:val="808080" w:themeColor="background1" w:themeShade="80"/>
        <w:sz w:val="20"/>
        <w:szCs w:val="20"/>
        <w:u w:val="single"/>
        <w:lang w:eastAsia="sr-Latn-R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1E4" w:rsidRDefault="007671E4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B1CE1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tangle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7671E4" w:rsidRDefault="007671E4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4B1CE1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17C" w:rsidRPr="00FD5F38" w:rsidRDefault="000E517C" w:rsidP="000E517C">
    <w:pPr>
      <w:pStyle w:val="Header"/>
      <w:rPr>
        <w:rFonts w:ascii="Palatino Linotype" w:eastAsia="Yu Gothic UI Semibold" w:hAnsi="Palatino Linotype"/>
        <w:b/>
        <w:sz w:val="20"/>
        <w:szCs w:val="20"/>
        <w:lang w:val="sr-Cyrl-RS"/>
      </w:rPr>
    </w:pPr>
    <w:r>
      <w:rPr>
        <w:noProof/>
        <w:lang w:eastAsia="sr-Latn-RS"/>
      </w:rPr>
      <w:drawing>
        <wp:anchor distT="0" distB="0" distL="114300" distR="114300" simplePos="0" relativeHeight="251661312" behindDoc="1" locked="0" layoutInCell="1" allowOverlap="1" wp14:anchorId="70FAE421" wp14:editId="640EAF09">
          <wp:simplePos x="0" y="0"/>
          <wp:positionH relativeFrom="column">
            <wp:posOffset>1088031</wp:posOffset>
          </wp:positionH>
          <wp:positionV relativeFrom="paragraph">
            <wp:posOffset>-385970</wp:posOffset>
          </wp:positionV>
          <wp:extent cx="2940993" cy="120064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nji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0821" cy="1212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eastAsia="Yu Gothic UI Semibold" w:hAnsi="Palatino Linotype"/>
        <w:b/>
        <w:sz w:val="20"/>
        <w:szCs w:val="20"/>
      </w:rPr>
      <w:t xml:space="preserve">                                                  </w:t>
    </w:r>
    <w:r w:rsidRPr="00BB7C5D">
      <w:rPr>
        <w:rFonts w:ascii="Palatino Linotype" w:eastAsia="Yu Gothic UI Semibold" w:hAnsi="Palatino Linotype"/>
        <w:b/>
        <w:lang w:val="sr-Cyrl-RS"/>
      </w:rPr>
      <w:t>Јавна библиотека „Бољевац“</w:t>
    </w:r>
    <w:r w:rsidRPr="00FD5F38">
      <w:rPr>
        <w:rFonts w:ascii="Palatino Linotype" w:eastAsia="Yu Gothic UI Semibold" w:hAnsi="Palatino Linotype"/>
        <w:b/>
        <w:sz w:val="20"/>
        <w:szCs w:val="20"/>
        <w:lang w:val="sr-Cyrl-RS"/>
      </w:rPr>
      <w:t xml:space="preserve"> </w:t>
    </w:r>
    <w:r>
      <w:rPr>
        <w:rFonts w:ascii="Palatino Linotype" w:eastAsia="Yu Gothic UI Semibold" w:hAnsi="Palatino Linotype"/>
        <w:b/>
        <w:sz w:val="20"/>
        <w:szCs w:val="20"/>
      </w:rPr>
      <w:t xml:space="preserve">                  </w:t>
    </w:r>
    <w:r w:rsidRPr="00FD5F38">
      <w:rPr>
        <w:rFonts w:ascii="Palatino Linotype" w:eastAsia="Yu Gothic UI Semibold" w:hAnsi="Palatino Linotype"/>
        <w:sz w:val="18"/>
        <w:szCs w:val="18"/>
        <w:lang w:val="sr-Cyrl-RS"/>
      </w:rPr>
      <w:t>Матични број  - 18379023</w:t>
    </w:r>
  </w:p>
  <w:p w:rsidR="000E517C" w:rsidRPr="00FD5F38" w:rsidRDefault="000E517C" w:rsidP="000E517C">
    <w:pPr>
      <w:pStyle w:val="Header"/>
      <w:rPr>
        <w:rFonts w:ascii="Palatino Linotype" w:eastAsia="Yu Gothic UI Semibold" w:hAnsi="Palatino Linotype"/>
        <w:sz w:val="18"/>
        <w:szCs w:val="18"/>
        <w:lang w:val="sr-Cyrl-RS"/>
      </w:rPr>
    </w:pPr>
    <w:r w:rsidRPr="00FD5F38">
      <w:rPr>
        <w:rFonts w:ascii="Palatino Linotype" w:eastAsia="Yu Gothic UI Semibold" w:hAnsi="Palatino Linotype"/>
        <w:sz w:val="20"/>
        <w:szCs w:val="20"/>
      </w:rPr>
      <w:t xml:space="preserve">                                                                 </w:t>
    </w:r>
    <w:r>
      <w:rPr>
        <w:rFonts w:ascii="Palatino Linotype" w:eastAsia="Yu Gothic UI Semibold" w:hAnsi="Palatino Linotype"/>
        <w:sz w:val="16"/>
        <w:szCs w:val="16"/>
        <w:lang w:val="sr-Cyrl-RS"/>
      </w:rPr>
      <w:t>Кнеза Милоша</w:t>
    </w:r>
    <w:r w:rsidRPr="00FD5F38">
      <w:rPr>
        <w:rFonts w:ascii="Palatino Linotype" w:eastAsia="Yu Gothic UI Semibold" w:hAnsi="Palatino Linotype"/>
        <w:sz w:val="16"/>
        <w:szCs w:val="16"/>
      </w:rPr>
      <w:t xml:space="preserve"> 4 </w:t>
    </w:r>
    <w:r w:rsidRPr="00FD5F38">
      <w:rPr>
        <w:rFonts w:ascii="Palatino Linotype" w:eastAsia="Yu Gothic UI Semibold" w:hAnsi="Palatino Linotype"/>
        <w:sz w:val="16"/>
        <w:szCs w:val="16"/>
        <w:lang w:val="sr-Cyrl-RS"/>
      </w:rPr>
      <w:t>19370 Бољевац</w:t>
    </w:r>
    <w:r>
      <w:rPr>
        <w:rFonts w:ascii="Palatino Linotype" w:eastAsia="Yu Gothic UI Semibold" w:hAnsi="Palatino Linotype"/>
        <w:b/>
        <w:sz w:val="20"/>
        <w:szCs w:val="20"/>
      </w:rPr>
      <w:t xml:space="preserve">                    </w:t>
    </w:r>
    <w:r w:rsidRPr="00FD5F38">
      <w:rPr>
        <w:rFonts w:ascii="Palatino Linotype" w:eastAsia="Yu Gothic UI Semibold" w:hAnsi="Palatino Linotype"/>
        <w:sz w:val="18"/>
        <w:szCs w:val="18"/>
        <w:lang w:val="sr-Cyrl-RS"/>
      </w:rPr>
      <w:t>ПИБ                   - 112747209</w:t>
    </w:r>
  </w:p>
  <w:p w:rsidR="000E517C" w:rsidRDefault="000E517C" w:rsidP="000E517C">
    <w:pPr>
      <w:pStyle w:val="Header"/>
      <w:rPr>
        <w:rFonts w:ascii="Palatino Linotype" w:eastAsia="Yu Gothic UI Semibold" w:hAnsi="Palatino Linotype"/>
        <w:sz w:val="18"/>
        <w:szCs w:val="18"/>
        <w:lang w:val="sr-Cyrl-RS"/>
      </w:rPr>
    </w:pPr>
    <w:r>
      <w:rPr>
        <w:rFonts w:ascii="Palatino Linotype" w:eastAsia="Yu Gothic UI Semibold" w:hAnsi="Palatino Linotype"/>
        <w:sz w:val="18"/>
        <w:szCs w:val="18"/>
      </w:rPr>
      <w:t xml:space="preserve">                                                                                             </w:t>
    </w:r>
    <w:r w:rsidRPr="00FD5F38">
      <w:rPr>
        <w:rFonts w:ascii="Palatino Linotype" w:eastAsia="Yu Gothic UI Semibold" w:hAnsi="Palatino Linotype"/>
        <w:b/>
        <w:sz w:val="18"/>
        <w:szCs w:val="18"/>
      </w:rPr>
      <w:t>+381 30 463390</w:t>
    </w:r>
    <w:r w:rsidRPr="00FD5F38">
      <w:rPr>
        <w:rFonts w:ascii="Palatino Linotype" w:eastAsia="Yu Gothic UI Semibold" w:hAnsi="Palatino Linotype"/>
        <w:b/>
        <w:sz w:val="18"/>
        <w:szCs w:val="18"/>
        <w:lang w:val="sr-Cyrl-RS"/>
      </w:rPr>
      <w:t xml:space="preserve">   </w:t>
    </w:r>
    <w:r>
      <w:rPr>
        <w:rFonts w:ascii="Palatino Linotype" w:eastAsia="Yu Gothic UI Semibold" w:hAnsi="Palatino Linotype"/>
        <w:b/>
        <w:sz w:val="18"/>
        <w:szCs w:val="18"/>
        <w:lang w:val="sr-Cyrl-RS"/>
      </w:rPr>
      <w:t xml:space="preserve">                        </w:t>
    </w:r>
    <w:r w:rsidRPr="00FD5F38">
      <w:rPr>
        <w:rFonts w:ascii="Palatino Linotype" w:eastAsia="Yu Gothic UI Semibold" w:hAnsi="Palatino Linotype"/>
        <w:b/>
        <w:sz w:val="18"/>
        <w:szCs w:val="18"/>
        <w:lang w:val="sr-Cyrl-RS"/>
      </w:rPr>
      <w:t xml:space="preserve"> </w:t>
    </w:r>
    <w:r w:rsidRPr="00FD5F38">
      <w:rPr>
        <w:rFonts w:ascii="Palatino Linotype" w:eastAsia="Yu Gothic UI Semibold" w:hAnsi="Palatino Linotype"/>
        <w:sz w:val="18"/>
        <w:szCs w:val="18"/>
        <w:lang w:val="sr-Cyrl-RS"/>
      </w:rPr>
      <w:t xml:space="preserve">ЈБ КЈС                - 78839     </w:t>
    </w:r>
  </w:p>
  <w:p w:rsidR="000E517C" w:rsidRPr="00FD5F38" w:rsidRDefault="000E517C" w:rsidP="000E517C">
    <w:pPr>
      <w:pStyle w:val="Header"/>
      <w:rPr>
        <w:rFonts w:ascii="Palatino Linotype" w:eastAsia="Yu Gothic UI Semibold" w:hAnsi="Palatino Linotype"/>
        <w:b/>
        <w:sz w:val="18"/>
        <w:szCs w:val="18"/>
      </w:rPr>
    </w:pPr>
    <w:r>
      <w:rPr>
        <w:rFonts w:ascii="Palatino Linotype" w:eastAsia="Yu Gothic UI Semibold" w:hAnsi="Palatino Linotype"/>
        <w:sz w:val="18"/>
        <w:szCs w:val="18"/>
      </w:rPr>
      <w:t xml:space="preserve">                                                                                                                                                   840-1275664-77  </w:t>
    </w:r>
  </w:p>
  <w:p w:rsidR="000E517C" w:rsidRPr="00BB7C5D" w:rsidRDefault="00355642" w:rsidP="000E517C">
    <w:pPr>
      <w:pStyle w:val="Header"/>
      <w:rPr>
        <w:rFonts w:ascii="Palatino Linotype" w:eastAsia="Yu Gothic UI Semibold" w:hAnsi="Palatino Linotype"/>
        <w:sz w:val="2"/>
        <w:szCs w:val="2"/>
      </w:rPr>
    </w:pPr>
    <w:hyperlink r:id="rId2" w:history="1">
      <w:r w:rsidR="000E517C" w:rsidRPr="00BB7C5D">
        <w:rPr>
          <w:rStyle w:val="Hyperlink"/>
          <w:rFonts w:ascii="Palatino Linotype" w:eastAsia="Yu Gothic UI Semibold" w:hAnsi="Palatino Linotype"/>
          <w:sz w:val="18"/>
          <w:szCs w:val="18"/>
        </w:rPr>
        <w:t>direktor@bibliotekaboljevac.org.rs</w:t>
      </w:r>
    </w:hyperlink>
    <w:r w:rsidR="000E517C" w:rsidRPr="00BB7C5D">
      <w:rPr>
        <w:rFonts w:ascii="Palatino Linotype" w:eastAsia="Yu Gothic UI Semibold" w:hAnsi="Palatino Linotype"/>
        <w:sz w:val="18"/>
        <w:szCs w:val="18"/>
      </w:rPr>
      <w:t xml:space="preserve"> </w:t>
    </w:r>
    <w:r w:rsidR="000E517C">
      <w:rPr>
        <w:rFonts w:ascii="Palatino Linotype" w:eastAsia="Yu Gothic UI Semibold" w:hAnsi="Palatino Linotype"/>
        <w:sz w:val="18"/>
        <w:szCs w:val="18"/>
      </w:rPr>
      <w:t xml:space="preserve">                                                                                     </w:t>
    </w:r>
    <w:r w:rsidR="000E517C" w:rsidRPr="00BB7C5D">
      <w:rPr>
        <w:rFonts w:ascii="Palatino Linotype" w:eastAsia="Yu Gothic UI Semibold" w:hAnsi="Palatino Linotype"/>
        <w:sz w:val="18"/>
        <w:szCs w:val="18"/>
      </w:rPr>
      <w:t>840-1111668-81</w:t>
    </w:r>
    <w:r w:rsidR="000E517C" w:rsidRPr="00BB7C5D">
      <w:rPr>
        <w:rFonts w:ascii="Palatino Linotype" w:eastAsia="Yu Gothic UI Semibold" w:hAnsi="Palatino Linotype"/>
        <w:sz w:val="18"/>
        <w:szCs w:val="18"/>
        <w:lang w:val="sr-Cyrl-RS"/>
      </w:rPr>
      <w:t xml:space="preserve">                                                                                                                                                               </w:t>
    </w:r>
    <w:r w:rsidR="000E517C" w:rsidRPr="00BB7C5D">
      <w:rPr>
        <w:rFonts w:ascii="Palatino Linotype" w:eastAsia="Yu Gothic UI Semibold" w:hAnsi="Palatino Linotype"/>
        <w:sz w:val="18"/>
        <w:szCs w:val="18"/>
      </w:rPr>
      <w:t xml:space="preserve">                                     </w:t>
    </w:r>
  </w:p>
  <w:p w:rsidR="000E517C" w:rsidRPr="005F278E" w:rsidRDefault="000E517C" w:rsidP="000E517C">
    <w:pPr>
      <w:pStyle w:val="Header"/>
      <w:rPr>
        <w:color w:val="4472C4" w:themeColor="accent5"/>
        <w:sz w:val="18"/>
        <w:szCs w:val="18"/>
        <w:u w:val="single"/>
        <w:lang w:val="sr-Cyrl-RS"/>
      </w:rPr>
    </w:pPr>
    <w:r w:rsidRPr="00BB7C5D">
      <w:rPr>
        <w:rFonts w:ascii="Palatino Linotype" w:eastAsia="Yu Gothic UI Semibold" w:hAnsi="Palatino Linotype"/>
        <w:color w:val="4472C4" w:themeColor="accent5"/>
        <w:sz w:val="18"/>
        <w:szCs w:val="18"/>
        <w:u w:val="single"/>
      </w:rPr>
      <w:t>info@bibliotekaboljevac.org.rs                                                                                https://www.bibliotekaboljevac.org.rs/</w:t>
    </w:r>
    <w:r w:rsidRPr="005F278E">
      <w:rPr>
        <w:rFonts w:ascii="Palatino Linotype" w:eastAsia="Yu Gothic UI Semibold" w:hAnsi="Palatino Linotype"/>
        <w:color w:val="4472C4" w:themeColor="accent5"/>
        <w:sz w:val="18"/>
        <w:szCs w:val="18"/>
        <w:u w:val="single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56EC"/>
    <w:multiLevelType w:val="hybridMultilevel"/>
    <w:tmpl w:val="529EF5FE"/>
    <w:lvl w:ilvl="0" w:tplc="E8BAB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364D"/>
    <w:multiLevelType w:val="hybridMultilevel"/>
    <w:tmpl w:val="EEE2F0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778EC"/>
    <w:multiLevelType w:val="hybridMultilevel"/>
    <w:tmpl w:val="61A09C24"/>
    <w:lvl w:ilvl="0" w:tplc="C02031D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9E"/>
    <w:rsid w:val="000E517C"/>
    <w:rsid w:val="0014646A"/>
    <w:rsid w:val="001F02A3"/>
    <w:rsid w:val="0026057C"/>
    <w:rsid w:val="00355642"/>
    <w:rsid w:val="00397337"/>
    <w:rsid w:val="00441B33"/>
    <w:rsid w:val="004B1CE1"/>
    <w:rsid w:val="004E6B82"/>
    <w:rsid w:val="005F278E"/>
    <w:rsid w:val="0062563E"/>
    <w:rsid w:val="0063409F"/>
    <w:rsid w:val="006671BA"/>
    <w:rsid w:val="007508BC"/>
    <w:rsid w:val="007671E4"/>
    <w:rsid w:val="007854B0"/>
    <w:rsid w:val="00831F96"/>
    <w:rsid w:val="00881EBD"/>
    <w:rsid w:val="009D79F3"/>
    <w:rsid w:val="00B01D9E"/>
    <w:rsid w:val="00B43C21"/>
    <w:rsid w:val="00B51F0F"/>
    <w:rsid w:val="00BB7C5D"/>
    <w:rsid w:val="00C6527B"/>
    <w:rsid w:val="00CD3A09"/>
    <w:rsid w:val="00EE5BFA"/>
    <w:rsid w:val="00FD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441BAB-57FF-4EFF-9FC2-BB90F131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D9E"/>
  </w:style>
  <w:style w:type="paragraph" w:styleId="Footer">
    <w:name w:val="footer"/>
    <w:basedOn w:val="Normal"/>
    <w:link w:val="FooterChar"/>
    <w:uiPriority w:val="99"/>
    <w:unhideWhenUsed/>
    <w:rsid w:val="00B01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D9E"/>
  </w:style>
  <w:style w:type="character" w:styleId="Hyperlink">
    <w:name w:val="Hyperlink"/>
    <w:basedOn w:val="DefaultParagraphFont"/>
    <w:uiPriority w:val="99"/>
    <w:unhideWhenUsed/>
    <w:rsid w:val="00B01D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rektor@bibliotekaboljevac.org.rs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2304B-7339-41E1-A40A-AC8F1065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Emina</cp:lastModifiedBy>
  <cp:revision>2</cp:revision>
  <dcterms:created xsi:type="dcterms:W3CDTF">2022-02-18T08:15:00Z</dcterms:created>
  <dcterms:modified xsi:type="dcterms:W3CDTF">2022-02-18T08:15:00Z</dcterms:modified>
</cp:coreProperties>
</file>